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b w:val="1"/>
          <w:rtl w:val="0"/>
        </w:rPr>
        <w:t xml:space="preserve">Researcher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-First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-Middle Initial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-Last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-Primary Affiliation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-Title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-Phone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-E-mail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-Secondary Affiliation(s)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-Title(s)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-Phone(s)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-E-mail(s)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+Related Products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+Related Grants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b w:val="1"/>
          <w:rtl w:val="0"/>
        </w:rPr>
        <w:t xml:space="preserve">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-Research Article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-Author List (for each author)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-First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-Last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-Affiliation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-Role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-Article Title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-Article Abstract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-Publication Date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-Issue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-Number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-Journal Name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-Upload(s)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-Link(s)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+Funding (for all funding sources)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-Conference Presentation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-Author List (for each author)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-First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-Last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-Affiliation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-Role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-Presentation Title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-Presentation Abstract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-Presentation Type (panel, poster, roundtable, etc)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-Conference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-Conference Date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-Conference Location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-Upload(s)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-Link(s)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+Funding (for all funding sources)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-Media/Interview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-Author List (for each author)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-First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-Last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-Affiliation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-Role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-Topic of Interview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-Outlet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-Location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-Date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-Upload(s)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-Link(s)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+Funding (for all funding sources)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-Other Professional Activity/Product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-Author List (for each author)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-First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-Last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-Affiliation</w:t>
      </w:r>
    </w:p>
    <w:p w:rsidR="00000000" w:rsidDel="00000000" w:rsidP="00000000" w:rsidRDefault="00000000" w:rsidRPr="00000000">
      <w:pPr>
        <w:spacing w:after="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-Role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-Activity/Product Description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-Activity/Product Title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-Location (if applicable)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-Outlet/Publisher (if applicable)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+Funding (for all funding sources)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b w:val="1"/>
          <w:rtl w:val="0"/>
        </w:rPr>
        <w:t xml:space="preserve">Funding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 xml:space="preserve">Grant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-Grant Source (e.g., agency)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-Grant Number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-Grant Title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-Funding Start Date</w:t>
      </w:r>
    </w:p>
    <w:p w:rsidR="00000000" w:rsidDel="00000000" w:rsidP="00000000" w:rsidRDefault="00000000" w:rsidRPr="00000000">
      <w:pPr>
        <w:spacing w:after="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-Funding End Date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 xml:space="preserve">-Author List (for each author)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-First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-Last Name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  <w:tab/>
        <w:tab/>
        <w:t xml:space="preserve">-Affiliation</w:t>
      </w:r>
    </w:p>
    <w:p w:rsidR="00000000" w:rsidDel="00000000" w:rsidP="00000000" w:rsidRDefault="00000000" w:rsidRPr="00000000">
      <w:pPr>
        <w:spacing w:after="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  <w:tab/>
        <w:tab/>
        <w:t xml:space="preserve">-Role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